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555D00F3"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EB7C1E">
              <w:rPr>
                <w:color w:val="auto"/>
                <w:sz w:val="24"/>
                <w:szCs w:val="24"/>
                <w:lang w:val="lt-LT"/>
              </w:rPr>
              <w:t>KRIOTERAPIJOS ZONDO ANTGALIAI</w:t>
            </w:r>
            <w:r>
              <w:rPr>
                <w:color w:val="auto"/>
                <w:sz w:val="24"/>
                <w:szCs w:val="24"/>
                <w:lang w:val="lt-LT"/>
              </w:rPr>
              <w:t xml:space="preserve"> (Nr. </w:t>
            </w:r>
            <w:r w:rsidR="00EB7C1E">
              <w:rPr>
                <w:color w:val="auto"/>
                <w:sz w:val="24"/>
                <w:szCs w:val="24"/>
                <w:lang w:val="lt-LT"/>
              </w:rPr>
              <w:t>10048-1</w:t>
            </w:r>
            <w:r>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69B97207" w:rsidR="006B6304" w:rsidRPr="005F3BE7" w:rsidRDefault="00640E7D" w:rsidP="003B3507">
            <w:pPr>
              <w:tabs>
                <w:tab w:val="left" w:pos="1277"/>
                <w:tab w:val="left" w:pos="1418"/>
                <w:tab w:val="center" w:pos="4819"/>
              </w:tabs>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proofErr w:type="spellStart"/>
            <w:r w:rsidR="003B3507" w:rsidRPr="00DC5802">
              <w:rPr>
                <w:b/>
                <w:bCs/>
                <w:szCs w:val="24"/>
                <w:lang w:eastAsia="lt-LT"/>
              </w:rPr>
              <w:t>kriodestrukcijos</w:t>
            </w:r>
            <w:proofErr w:type="spellEnd"/>
            <w:r w:rsidR="003B3507" w:rsidRPr="00DC5802">
              <w:rPr>
                <w:b/>
                <w:bCs/>
                <w:szCs w:val="24"/>
                <w:lang w:eastAsia="lt-LT"/>
              </w:rPr>
              <w:t xml:space="preserve"> ar </w:t>
            </w:r>
            <w:proofErr w:type="spellStart"/>
            <w:r w:rsidR="003B3507">
              <w:rPr>
                <w:b/>
                <w:bCs/>
                <w:szCs w:val="24"/>
                <w:lang w:eastAsia="lt-LT"/>
              </w:rPr>
              <w:t>kriostimuliacijos</w:t>
            </w:r>
            <w:proofErr w:type="spellEnd"/>
            <w:r w:rsidR="003B3507">
              <w:rPr>
                <w:b/>
                <w:bCs/>
                <w:szCs w:val="24"/>
                <w:lang w:eastAsia="lt-LT"/>
              </w:rPr>
              <w:t xml:space="preserve"> metodu gydančius</w:t>
            </w:r>
            <w:r w:rsidR="003B3507" w:rsidRPr="00DC5802">
              <w:rPr>
                <w:b/>
                <w:bCs/>
                <w:szCs w:val="24"/>
                <w:lang w:eastAsia="lt-LT"/>
              </w:rPr>
              <w:t xml:space="preserve"> kriochirurgini</w:t>
            </w:r>
            <w:r w:rsidR="003B3507">
              <w:rPr>
                <w:b/>
                <w:bCs/>
                <w:szCs w:val="24"/>
                <w:lang w:eastAsia="lt-LT"/>
              </w:rPr>
              <w:t>us</w:t>
            </w:r>
            <w:r w:rsidR="003B3507" w:rsidRPr="00DC5802">
              <w:rPr>
                <w:b/>
                <w:bCs/>
                <w:szCs w:val="24"/>
                <w:lang w:eastAsia="lt-LT"/>
              </w:rPr>
              <w:t xml:space="preserve"> zond</w:t>
            </w:r>
            <w:r w:rsidR="003B3507">
              <w:rPr>
                <w:b/>
                <w:bCs/>
                <w:szCs w:val="24"/>
                <w:lang w:eastAsia="lt-LT"/>
              </w:rPr>
              <w:t xml:space="preserve">us: </w:t>
            </w:r>
            <w:r w:rsidR="003B3507">
              <w:rPr>
                <w:b/>
                <w:bCs/>
                <w:color w:val="222222"/>
                <w:szCs w:val="24"/>
                <w:u w:val="single"/>
                <w:lang w:eastAsia="lt-LT"/>
              </w:rPr>
              <w:t>k</w:t>
            </w:r>
            <w:r w:rsidR="003B3507" w:rsidRPr="00D44BB4">
              <w:rPr>
                <w:b/>
                <w:bCs/>
                <w:color w:val="222222"/>
                <w:szCs w:val="24"/>
                <w:u w:val="single"/>
                <w:lang w:eastAsia="lt-LT"/>
              </w:rPr>
              <w:t>riochirurgini</w:t>
            </w:r>
            <w:r w:rsidR="003B3507">
              <w:rPr>
                <w:b/>
                <w:bCs/>
                <w:color w:val="222222"/>
                <w:szCs w:val="24"/>
                <w:u w:val="single"/>
                <w:lang w:eastAsia="lt-LT"/>
              </w:rPr>
              <w:t>ai</w:t>
            </w:r>
            <w:r w:rsidR="003B3507" w:rsidRPr="00D44BB4">
              <w:rPr>
                <w:b/>
                <w:bCs/>
                <w:color w:val="222222"/>
                <w:szCs w:val="24"/>
                <w:u w:val="single"/>
                <w:lang w:eastAsia="lt-LT"/>
              </w:rPr>
              <w:t xml:space="preserve"> zond</w:t>
            </w:r>
            <w:r w:rsidR="003B3507">
              <w:rPr>
                <w:b/>
                <w:bCs/>
                <w:color w:val="222222"/>
                <w:szCs w:val="24"/>
                <w:u w:val="single"/>
                <w:lang w:eastAsia="lt-LT"/>
              </w:rPr>
              <w:t>ai skirti</w:t>
            </w:r>
            <w:r w:rsidR="003B3507" w:rsidRPr="00D44BB4">
              <w:rPr>
                <w:b/>
                <w:bCs/>
                <w:color w:val="222222"/>
                <w:szCs w:val="24"/>
                <w:u w:val="single"/>
                <w:lang w:eastAsia="lt-LT"/>
              </w:rPr>
              <w:t xml:space="preserve"> </w:t>
            </w:r>
            <w:r w:rsidR="003B3507">
              <w:rPr>
                <w:b/>
                <w:bCs/>
                <w:color w:val="222222"/>
                <w:szCs w:val="24"/>
                <w:u w:val="single"/>
                <w:lang w:eastAsia="lt-LT"/>
              </w:rPr>
              <w:t xml:space="preserve">otorinolaringologinėms indikacijoms, skirti dirbti su </w:t>
            </w:r>
            <w:proofErr w:type="spellStart"/>
            <w:r w:rsidR="003B3507">
              <w:rPr>
                <w:b/>
                <w:bCs/>
                <w:color w:val="222222"/>
                <w:szCs w:val="24"/>
                <w:u w:val="single"/>
                <w:lang w:eastAsia="lt-LT"/>
              </w:rPr>
              <w:t>Cryo</w:t>
            </w:r>
            <w:proofErr w:type="spellEnd"/>
            <w:r w:rsidR="003B3507">
              <w:rPr>
                <w:b/>
                <w:bCs/>
                <w:color w:val="222222"/>
                <w:szCs w:val="24"/>
                <w:u w:val="single"/>
                <w:lang w:eastAsia="lt-LT"/>
              </w:rPr>
              <w:t xml:space="preserve"> S </w:t>
            </w:r>
            <w:proofErr w:type="spellStart"/>
            <w:r w:rsidR="003B3507">
              <w:rPr>
                <w:b/>
                <w:bCs/>
                <w:color w:val="222222"/>
                <w:szCs w:val="24"/>
                <w:u w:val="single"/>
                <w:lang w:eastAsia="lt-LT"/>
              </w:rPr>
              <w:t>Painless</w:t>
            </w:r>
            <w:proofErr w:type="spellEnd"/>
            <w:r w:rsidR="003B3507">
              <w:rPr>
                <w:b/>
                <w:bCs/>
                <w:color w:val="222222"/>
                <w:szCs w:val="24"/>
                <w:u w:val="single"/>
                <w:lang w:eastAsia="lt-LT"/>
              </w:rPr>
              <w:t xml:space="preserve"> arba </w:t>
            </w:r>
            <w:proofErr w:type="spellStart"/>
            <w:r w:rsidR="003B3507">
              <w:rPr>
                <w:b/>
                <w:bCs/>
                <w:color w:val="222222"/>
                <w:szCs w:val="24"/>
                <w:u w:val="single"/>
                <w:lang w:eastAsia="lt-LT"/>
              </w:rPr>
              <w:t>Cryo</w:t>
            </w:r>
            <w:proofErr w:type="spellEnd"/>
            <w:r w:rsidR="003B3507">
              <w:rPr>
                <w:b/>
                <w:bCs/>
                <w:color w:val="222222"/>
                <w:szCs w:val="24"/>
                <w:u w:val="single"/>
                <w:lang w:eastAsia="lt-LT"/>
              </w:rPr>
              <w:t xml:space="preserve"> S </w:t>
            </w:r>
            <w:proofErr w:type="spellStart"/>
            <w:r w:rsidR="003B3507">
              <w:rPr>
                <w:b/>
                <w:bCs/>
                <w:color w:val="222222"/>
                <w:szCs w:val="24"/>
                <w:u w:val="single"/>
                <w:lang w:eastAsia="lt-LT"/>
              </w:rPr>
              <w:t>Electric</w:t>
            </w:r>
            <w:proofErr w:type="spellEnd"/>
            <w:r w:rsidR="003B3507">
              <w:rPr>
                <w:b/>
                <w:bCs/>
                <w:color w:val="222222"/>
                <w:szCs w:val="24"/>
                <w:u w:val="single"/>
                <w:lang w:eastAsia="lt-LT"/>
              </w:rPr>
              <w:t xml:space="preserve"> II aparatu</w:t>
            </w:r>
            <w:r w:rsidR="003B3507" w:rsidDel="003B3507">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316D4888" w14:textId="0CD46D53" w:rsidR="0031011F" w:rsidRPr="005F3BE7" w:rsidRDefault="0031011F" w:rsidP="0031011F">
            <w:pPr>
              <w:rPr>
                <w:color w:val="000000"/>
                <w:kern w:val="2"/>
                <w:szCs w:val="24"/>
              </w:rPr>
            </w:pP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lastRenderedPageBreak/>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6860428" w14:textId="28A076A2" w:rsidR="0035693B" w:rsidRDefault="0035693B" w:rsidP="0035693B">
            <w:pPr>
              <w:pStyle w:val="Heading"/>
              <w:rPr>
                <w:rFonts w:eastAsia="Times New Roman" w:cs="Times New Roman"/>
                <w:b w:val="0"/>
                <w:bCs w:val="0"/>
                <w:color w:val="auto"/>
                <w:spacing w:val="0"/>
                <w:sz w:val="24"/>
                <w:szCs w:val="24"/>
                <w:lang w:val="lt-LT"/>
              </w:rPr>
            </w:pPr>
            <w:r>
              <w:rPr>
                <w:color w:val="auto"/>
                <w:sz w:val="24"/>
                <w:szCs w:val="24"/>
                <w:lang w:val="lt-LT"/>
              </w:rPr>
              <w:t>„</w:t>
            </w:r>
            <w:proofErr w:type="spellStart"/>
            <w:r w:rsidR="00C62D7C">
              <w:rPr>
                <w:caps w:val="0"/>
                <w:color w:val="auto"/>
                <w:sz w:val="24"/>
                <w:szCs w:val="24"/>
                <w:lang w:val="lt-LT"/>
              </w:rPr>
              <w:t>Krioterapiniai</w:t>
            </w:r>
            <w:proofErr w:type="spellEnd"/>
            <w:r w:rsidR="00C62D7C">
              <w:rPr>
                <w:caps w:val="0"/>
                <w:color w:val="auto"/>
                <w:sz w:val="24"/>
                <w:szCs w:val="24"/>
                <w:lang w:val="lt-LT"/>
              </w:rPr>
              <w:t xml:space="preserve"> zondo antgaliai</w:t>
            </w:r>
            <w:r>
              <w:rPr>
                <w:caps w:val="0"/>
                <w:color w:val="auto"/>
                <w:sz w:val="24"/>
                <w:szCs w:val="24"/>
                <w:lang w:val="lt-LT"/>
              </w:rPr>
              <w:t xml:space="preserve"> (Nr. </w:t>
            </w:r>
            <w:r w:rsidR="00C62D7C">
              <w:rPr>
                <w:color w:val="auto"/>
                <w:sz w:val="24"/>
                <w:szCs w:val="24"/>
                <w:lang w:val="lt-LT"/>
              </w:rPr>
              <w:t>10048</w:t>
            </w:r>
            <w:r>
              <w:rPr>
                <w:color w:val="auto"/>
                <w:sz w:val="24"/>
                <w:szCs w:val="24"/>
                <w:lang w:val="lt-LT"/>
              </w:rPr>
              <w:t>-</w:t>
            </w:r>
            <w:r w:rsidR="00C62D7C">
              <w:rPr>
                <w:color w:val="auto"/>
                <w:sz w:val="24"/>
                <w:szCs w:val="24"/>
                <w:lang w:val="lt-LT"/>
              </w:rPr>
              <w:t>1</w:t>
            </w:r>
            <w:r>
              <w:rPr>
                <w:color w:val="auto"/>
                <w:sz w:val="24"/>
                <w:szCs w:val="24"/>
                <w:lang w:val="lt-LT"/>
              </w:rPr>
              <w:t xml:space="preserve">)“, </w:t>
            </w:r>
            <w:r>
              <w:rPr>
                <w:caps w:val="0"/>
                <w:color w:val="auto"/>
                <w:sz w:val="24"/>
                <w:szCs w:val="24"/>
                <w:lang w:val="lt-LT"/>
              </w:rPr>
              <w:t>pirkimo ID Nr.</w:t>
            </w:r>
            <w:r>
              <w:rPr>
                <w:color w:val="auto"/>
                <w:sz w:val="24"/>
                <w:szCs w:val="24"/>
                <w:lang w:val="lt-LT"/>
              </w:rPr>
              <w:t xml:space="preserve"> </w:t>
            </w:r>
          </w:p>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02895560" w14:textId="3C0DFB75" w:rsidR="000062D8" w:rsidRDefault="000062D8" w:rsidP="004936F0">
            <w:pPr>
              <w:rPr>
                <w:bCs/>
                <w:szCs w:val="24"/>
              </w:rPr>
            </w:pPr>
            <w:r>
              <w:rPr>
                <w:kern w:val="2"/>
                <w:szCs w:val="24"/>
              </w:rPr>
              <w:t>4.1.</w:t>
            </w:r>
            <w:r w:rsidR="006B6304" w:rsidRPr="005F3BE7">
              <w:rPr>
                <w:kern w:val="2"/>
                <w:szCs w:val="24"/>
              </w:rPr>
              <w:t xml:space="preserve">Tiekėjas pagal atskirą užsakymą įsipareigoja pristatyti Prekes ne vėliau kaip </w:t>
            </w:r>
            <w:r w:rsidR="000D0052" w:rsidRPr="005F3BE7">
              <w:rPr>
                <w:b/>
                <w:kern w:val="2"/>
                <w:szCs w:val="24"/>
              </w:rPr>
              <w:t xml:space="preserve">per </w:t>
            </w:r>
            <w:r w:rsidR="004936F0">
              <w:rPr>
                <w:b/>
                <w:kern w:val="2"/>
                <w:szCs w:val="24"/>
              </w:rPr>
              <w:t>10</w:t>
            </w:r>
            <w:r w:rsidR="006B6304" w:rsidRPr="005F3BE7">
              <w:rPr>
                <w:b/>
                <w:kern w:val="2"/>
                <w:szCs w:val="24"/>
              </w:rPr>
              <w:t xml:space="preserve"> darbo dien</w:t>
            </w:r>
            <w:r w:rsidR="004936F0">
              <w:rPr>
                <w:b/>
                <w:kern w:val="2"/>
                <w:szCs w:val="24"/>
              </w:rPr>
              <w:t>ų</w:t>
            </w:r>
            <w:r w:rsidR="006B6304" w:rsidRPr="005F3BE7">
              <w:rPr>
                <w:kern w:val="2"/>
                <w:szCs w:val="24"/>
              </w:rPr>
              <w:t xml:space="preserve"> nuo užsakymo pateikimo dienos </w:t>
            </w:r>
            <w:r w:rsidR="006B6304" w:rsidRPr="005F3BE7">
              <w:rPr>
                <w:color w:val="000000"/>
                <w:kern w:val="2"/>
                <w:szCs w:val="24"/>
              </w:rPr>
              <w:t xml:space="preserve">šiuo adresu: </w:t>
            </w:r>
            <w:r w:rsidR="006B6304"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r>
              <w:rPr>
                <w:bCs/>
                <w:szCs w:val="24"/>
              </w:rPr>
              <w:t xml:space="preserve"> </w:t>
            </w:r>
          </w:p>
          <w:p w14:paraId="49B86C3B" w14:textId="609B6733" w:rsidR="00B40422" w:rsidRPr="005F3BE7" w:rsidRDefault="000062D8" w:rsidP="00C62D7C">
            <w:pPr>
              <w:rPr>
                <w:szCs w:val="24"/>
              </w:rPr>
            </w:pPr>
            <w:r>
              <w:rPr>
                <w:bCs/>
                <w:szCs w:val="24"/>
              </w:rPr>
              <w:t xml:space="preserve">4.2. </w:t>
            </w:r>
            <w:r>
              <w:rPr>
                <w:szCs w:val="24"/>
              </w:rPr>
              <w:t xml:space="preserve">Prekių pagal Sutartį tiekimo terminas: </w:t>
            </w:r>
            <w:r w:rsidR="00C62D7C">
              <w:rPr>
                <w:b/>
                <w:szCs w:val="24"/>
              </w:rPr>
              <w:t>12</w:t>
            </w:r>
            <w:r w:rsidRPr="000062D8">
              <w:rPr>
                <w:b/>
                <w:szCs w:val="24"/>
              </w:rPr>
              <w:t xml:space="preserve"> mėnesi</w:t>
            </w:r>
            <w:r w:rsidR="00C62D7C">
              <w:rPr>
                <w:b/>
                <w:szCs w:val="24"/>
              </w:rPr>
              <w:t>ų</w:t>
            </w:r>
            <w:r w:rsidRPr="000062D8">
              <w:rPr>
                <w:b/>
                <w:szCs w:val="24"/>
              </w:rPr>
              <w:t xml:space="preserve"> nuo Sutarties įsigaliojimo dienos, bet ne ilgiau nei Tiekėjas parduoda Pirkėjui prekių už Pradinę Sutarties vertę.</w:t>
            </w:r>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E87E4A">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6376E65D" w14:textId="6C95B07A" w:rsidR="0097284B" w:rsidRDefault="0097284B" w:rsidP="0097284B">
            <w:pPr>
              <w:jc w:val="both"/>
              <w:rPr>
                <w:kern w:val="2"/>
                <w:szCs w:val="24"/>
              </w:rPr>
            </w:pPr>
            <w:r>
              <w:rPr>
                <w:kern w:val="2"/>
                <w:szCs w:val="24"/>
              </w:rPr>
              <w:t>-</w:t>
            </w:r>
            <w:r w:rsidRPr="008804B9">
              <w:rPr>
                <w:kern w:val="2"/>
                <w:szCs w:val="24"/>
              </w:rPr>
              <w:t>P</w:t>
            </w:r>
            <w:r>
              <w:rPr>
                <w:kern w:val="2"/>
                <w:szCs w:val="24"/>
              </w:rPr>
              <w:t>rekių perdavimo-priėmimo aktas.</w:t>
            </w:r>
          </w:p>
          <w:p w14:paraId="0F682778" w14:textId="5E27499E" w:rsidR="004936F0" w:rsidRDefault="004936F0" w:rsidP="004936F0">
            <w:pPr>
              <w:jc w:val="both"/>
              <w:rPr>
                <w:bCs/>
                <w:kern w:val="2"/>
                <w:szCs w:val="24"/>
              </w:rPr>
            </w:pPr>
            <w:r>
              <w:rPr>
                <w:bCs/>
                <w:kern w:val="2"/>
                <w:szCs w:val="24"/>
              </w:rPr>
              <w:t>-</w:t>
            </w:r>
            <w:r w:rsidR="006B6304" w:rsidRPr="005F3BE7">
              <w:rPr>
                <w:bCs/>
                <w:kern w:val="2"/>
                <w:szCs w:val="24"/>
              </w:rPr>
              <w:t>Sąskaita</w:t>
            </w:r>
            <w:r w:rsidR="00755F63">
              <w:rPr>
                <w:bCs/>
                <w:kern w:val="2"/>
                <w:szCs w:val="24"/>
              </w:rPr>
              <w:t>.</w:t>
            </w:r>
          </w:p>
          <w:p w14:paraId="0BEA2149" w14:textId="244029FC" w:rsidR="00D645A6" w:rsidRDefault="00755F63" w:rsidP="004936F0">
            <w:pPr>
              <w:jc w:val="both"/>
              <w:rPr>
                <w:bCs/>
                <w:kern w:val="2"/>
                <w:szCs w:val="24"/>
              </w:rPr>
            </w:pPr>
            <w:r>
              <w:rPr>
                <w:bCs/>
                <w:kern w:val="2"/>
                <w:szCs w:val="24"/>
              </w:rPr>
              <w:t>Kartu su pirmu prekių užsakymu - Prekių n</w:t>
            </w:r>
            <w:r w:rsidR="00D645A6">
              <w:t>audojimo instrukcijos ir valymo, dezinfekavimo ir sterilizavimo dokumentai lietuvių ir originalo kalbomis.</w:t>
            </w: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E87E4A">
        <w:trPr>
          <w:trHeight w:val="300"/>
        </w:trPr>
        <w:tc>
          <w:tcPr>
            <w:tcW w:w="2693" w:type="dxa"/>
            <w:gridSpan w:val="3"/>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E87E4A">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w:t>
            </w:r>
            <w:bookmarkStart w:id="0" w:name="_GoBack"/>
            <w:bookmarkEnd w:id="0"/>
            <w:r w:rsidRPr="005F3BE7">
              <w:rPr>
                <w:b/>
                <w:bCs/>
                <w:kern w:val="2"/>
                <w:szCs w:val="24"/>
              </w:rPr>
              <w:t>nio kainodara</w:t>
            </w:r>
          </w:p>
        </w:tc>
        <w:tc>
          <w:tcPr>
            <w:tcW w:w="7371"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lastRenderedPageBreak/>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28FD3CAA"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006D2231">
              <w:rPr>
                <w:rFonts w:eastAsia="Calibri"/>
                <w:bCs/>
                <w:szCs w:val="24"/>
              </w:rPr>
              <w:t xml:space="preserve">. </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002551" w:rsidRDefault="006B6304" w:rsidP="006B6304">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084B3C30" w14:textId="2DF8D37D"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002551">
              <w:rPr>
                <w:rFonts w:eastAsia="Calibri" w:cs="Times New Roman"/>
                <w:b/>
                <w:sz w:val="24"/>
                <w:szCs w:val="24"/>
                <w:lang w:val="lt-LT"/>
              </w:rPr>
              <w:t>1</w:t>
            </w:r>
            <w:r w:rsidR="006D2231">
              <w:rPr>
                <w:rFonts w:eastAsia="Calibri" w:cs="Times New Roman"/>
                <w:b/>
                <w:sz w:val="24"/>
                <w:szCs w:val="24"/>
                <w:lang w:val="lt-LT"/>
              </w:rPr>
              <w:t>0</w:t>
            </w:r>
            <w:r w:rsidR="008543C1" w:rsidRPr="00002551">
              <w:rPr>
                <w:rFonts w:eastAsia="Calibri" w:cs="Times New Roman"/>
                <w:b/>
                <w:sz w:val="24"/>
                <w:szCs w:val="24"/>
                <w:lang w:val="lt-LT"/>
              </w:rPr>
              <w:t xml:space="preserve"> </w:t>
            </w:r>
            <w:r w:rsidRPr="00002551">
              <w:rPr>
                <w:rFonts w:eastAsia="Calibri" w:cs="Times New Roman"/>
                <w:b/>
                <w:sz w:val="24"/>
                <w:szCs w:val="24"/>
                <w:lang w:val="lt-LT"/>
              </w:rPr>
              <w:t>(</w:t>
            </w:r>
            <w:r w:rsidR="008543C1" w:rsidRPr="00002551">
              <w:rPr>
                <w:rFonts w:eastAsia="Calibri" w:cs="Times New Roman"/>
                <w:b/>
                <w:sz w:val="24"/>
                <w:szCs w:val="24"/>
                <w:lang w:val="lt-LT"/>
              </w:rPr>
              <w:t>d</w:t>
            </w:r>
            <w:r w:rsidR="006D2231">
              <w:rPr>
                <w:rFonts w:eastAsia="Calibri" w:cs="Times New Roman"/>
                <w:b/>
                <w:sz w:val="24"/>
                <w:szCs w:val="24"/>
                <w:lang w:val="lt-LT"/>
              </w:rPr>
              <w:t>ešimt</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4950A96C"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lastRenderedPageBreak/>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247B18FE" w14:textId="77777777" w:rsidR="0097284B" w:rsidRDefault="0097284B" w:rsidP="0097284B">
            <w:pPr>
              <w:pStyle w:val="Body2"/>
              <w:rPr>
                <w:rFonts w:eastAsia="Calibri" w:cs="Times New Roman"/>
                <w:color w:val="auto"/>
                <w:sz w:val="24"/>
                <w:szCs w:val="24"/>
                <w:lang w:val="lt-LT"/>
              </w:rPr>
            </w:pPr>
            <w:r>
              <w:rPr>
                <w:rFonts w:eastAsia="Calibri" w:cs="Times New Roman"/>
                <w:sz w:val="24"/>
                <w:szCs w:val="24"/>
                <w:lang w:val="lt-LT"/>
              </w:rPr>
              <w:t xml:space="preserve">5.3.3.7. Sutarties kainos peržiūra gali būti atliekama ne anksčiau </w:t>
            </w:r>
            <w:r>
              <w:rPr>
                <w:rFonts w:eastAsia="Calibri" w:cs="Times New Roman"/>
                <w:b/>
                <w:sz w:val="24"/>
                <w:szCs w:val="24"/>
                <w:lang w:val="lt-LT"/>
              </w:rPr>
              <w:t>nei po 10 mėnesių</w:t>
            </w:r>
            <w:r>
              <w:rPr>
                <w:rFonts w:eastAsia="Calibri" w:cs="Times New Roman"/>
                <w:sz w:val="24"/>
                <w:szCs w:val="24"/>
                <w:lang w:val="lt-LT"/>
              </w:rPr>
              <w:t xml:space="preserve"> nuo Sutarties įsigaliojimo dienos. </w:t>
            </w:r>
          </w:p>
          <w:p w14:paraId="217A89C3" w14:textId="77777777" w:rsidR="0097284B" w:rsidRDefault="0097284B" w:rsidP="0097284B">
            <w:pPr>
              <w:pStyle w:val="Body2"/>
              <w:rPr>
                <w:rFonts w:eastAsia="Calibri" w:cs="Times New Roman"/>
                <w:sz w:val="24"/>
                <w:szCs w:val="24"/>
                <w:lang w:val="lt-LT"/>
              </w:rPr>
            </w:pPr>
            <w:r>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45114506" w:rsidR="00B40422" w:rsidRPr="008543C1" w:rsidRDefault="0097284B" w:rsidP="00D4486A">
            <w:pPr>
              <w:pStyle w:val="Body2"/>
              <w:rPr>
                <w:rFonts w:cs="Times New Roman"/>
                <w:color w:val="4472C4"/>
                <w:kern w:val="2"/>
                <w:sz w:val="24"/>
                <w:szCs w:val="24"/>
                <w:highlight w:val="yellow"/>
                <w:lang w:val="lt-LT"/>
              </w:rPr>
            </w:pPr>
            <w:r>
              <w:rPr>
                <w:rFonts w:eastAsia="Calibri"/>
                <w:szCs w:val="24"/>
              </w:rPr>
              <w:t xml:space="preserve">5.3.3.9. </w:t>
            </w:r>
            <w:proofErr w:type="spellStart"/>
            <w:r>
              <w:rPr>
                <w:rFonts w:eastAsia="Calibri"/>
                <w:szCs w:val="24"/>
              </w:rPr>
              <w:t>Perskaičiuota</w:t>
            </w:r>
            <w:proofErr w:type="spellEnd"/>
            <w:r>
              <w:rPr>
                <w:rFonts w:eastAsia="Calibri"/>
                <w:szCs w:val="24"/>
              </w:rPr>
              <w:t xml:space="preserve"> </w:t>
            </w:r>
            <w:proofErr w:type="spellStart"/>
            <w:r>
              <w:rPr>
                <w:rFonts w:eastAsia="Calibri"/>
                <w:szCs w:val="24"/>
              </w:rPr>
              <w:t>Sutarties</w:t>
            </w:r>
            <w:proofErr w:type="spellEnd"/>
            <w:r>
              <w:rPr>
                <w:rFonts w:eastAsia="Calibri"/>
                <w:szCs w:val="24"/>
              </w:rPr>
              <w:t xml:space="preserve"> </w:t>
            </w:r>
            <w:proofErr w:type="spellStart"/>
            <w:r>
              <w:rPr>
                <w:rFonts w:eastAsia="Calibri"/>
                <w:szCs w:val="24"/>
              </w:rPr>
              <w:t>kaina</w:t>
            </w:r>
            <w:proofErr w:type="spellEnd"/>
            <w:r>
              <w:rPr>
                <w:rFonts w:eastAsia="Calibri"/>
                <w:szCs w:val="24"/>
              </w:rPr>
              <w:t xml:space="preserve"> </w:t>
            </w:r>
            <w:proofErr w:type="spellStart"/>
            <w:r>
              <w:rPr>
                <w:rFonts w:eastAsia="Calibri"/>
                <w:szCs w:val="24"/>
              </w:rPr>
              <w:t>įforminama</w:t>
            </w:r>
            <w:proofErr w:type="spellEnd"/>
            <w:r>
              <w:rPr>
                <w:rFonts w:eastAsia="Calibri"/>
                <w:szCs w:val="24"/>
              </w:rPr>
              <w:t xml:space="preserve"> </w:t>
            </w:r>
            <w:proofErr w:type="spellStart"/>
            <w:r>
              <w:rPr>
                <w:rFonts w:eastAsia="Calibri"/>
                <w:szCs w:val="24"/>
              </w:rPr>
              <w:t>Sutarties</w:t>
            </w:r>
            <w:proofErr w:type="spellEnd"/>
            <w:r>
              <w:rPr>
                <w:rFonts w:eastAsia="Calibri"/>
                <w:szCs w:val="24"/>
              </w:rPr>
              <w:t xml:space="preserve"> </w:t>
            </w:r>
            <w:proofErr w:type="spellStart"/>
            <w:r>
              <w:rPr>
                <w:rFonts w:eastAsia="Calibri"/>
                <w:szCs w:val="24"/>
              </w:rPr>
              <w:t>Šalių</w:t>
            </w:r>
            <w:proofErr w:type="spellEnd"/>
            <w:r>
              <w:rPr>
                <w:rFonts w:eastAsia="Calibri"/>
                <w:szCs w:val="24"/>
              </w:rPr>
              <w:t xml:space="preserve"> </w:t>
            </w:r>
            <w:proofErr w:type="spellStart"/>
            <w:r>
              <w:rPr>
                <w:rFonts w:eastAsia="Calibri"/>
                <w:szCs w:val="24"/>
              </w:rPr>
              <w:t>atstovų</w:t>
            </w:r>
            <w:proofErr w:type="spellEnd"/>
            <w:r>
              <w:rPr>
                <w:rFonts w:eastAsia="Calibri"/>
                <w:szCs w:val="24"/>
              </w:rPr>
              <w:t xml:space="preserve"> </w:t>
            </w:r>
            <w:proofErr w:type="spellStart"/>
            <w:r>
              <w:rPr>
                <w:rFonts w:eastAsia="Calibri"/>
                <w:szCs w:val="24"/>
              </w:rPr>
              <w:t>pasirašomu</w:t>
            </w:r>
            <w:proofErr w:type="spellEnd"/>
            <w:r>
              <w:rPr>
                <w:rFonts w:eastAsia="Calibri"/>
                <w:szCs w:val="24"/>
              </w:rPr>
              <w:t xml:space="preserve"> </w:t>
            </w:r>
            <w:proofErr w:type="spellStart"/>
            <w:r>
              <w:rPr>
                <w:rFonts w:eastAsia="Calibri"/>
                <w:szCs w:val="24"/>
              </w:rPr>
              <w:t>papildomu</w:t>
            </w:r>
            <w:proofErr w:type="spellEnd"/>
            <w:r>
              <w:rPr>
                <w:rFonts w:eastAsia="Calibri"/>
                <w:szCs w:val="24"/>
              </w:rPr>
              <w:t xml:space="preserve"> </w:t>
            </w:r>
            <w:proofErr w:type="spellStart"/>
            <w:r>
              <w:rPr>
                <w:rFonts w:eastAsia="Calibri"/>
                <w:szCs w:val="24"/>
              </w:rPr>
              <w:t>Susitarimu</w:t>
            </w:r>
            <w:proofErr w:type="spellEnd"/>
            <w:r>
              <w:rPr>
                <w:rFonts w:eastAsia="Calibri"/>
                <w:szCs w:val="24"/>
              </w:rPr>
              <w:t xml:space="preserve">, kuris </w:t>
            </w:r>
            <w:proofErr w:type="spellStart"/>
            <w:r>
              <w:rPr>
                <w:rFonts w:eastAsia="Calibri"/>
                <w:szCs w:val="24"/>
              </w:rPr>
              <w:t>yra</w:t>
            </w:r>
            <w:proofErr w:type="spellEnd"/>
            <w:r>
              <w:rPr>
                <w:rFonts w:eastAsia="Calibri"/>
                <w:szCs w:val="24"/>
              </w:rPr>
              <w:t xml:space="preserve"> </w:t>
            </w:r>
            <w:proofErr w:type="spellStart"/>
            <w:r>
              <w:rPr>
                <w:rFonts w:eastAsia="Calibri"/>
                <w:szCs w:val="24"/>
              </w:rPr>
              <w:t>šios</w:t>
            </w:r>
            <w:proofErr w:type="spellEnd"/>
            <w:r>
              <w:rPr>
                <w:rFonts w:eastAsia="Calibri"/>
                <w:szCs w:val="24"/>
              </w:rPr>
              <w:t xml:space="preserve"> </w:t>
            </w:r>
            <w:proofErr w:type="spellStart"/>
            <w:r>
              <w:rPr>
                <w:rFonts w:eastAsia="Calibri"/>
                <w:szCs w:val="24"/>
              </w:rPr>
              <w:t>Sutarties</w:t>
            </w:r>
            <w:proofErr w:type="spellEnd"/>
            <w:r>
              <w:rPr>
                <w:rFonts w:eastAsia="Calibri"/>
                <w:szCs w:val="24"/>
              </w:rPr>
              <w:t xml:space="preserve"> </w:t>
            </w:r>
            <w:proofErr w:type="spellStart"/>
            <w:r>
              <w:rPr>
                <w:rFonts w:eastAsia="Calibri"/>
                <w:szCs w:val="24"/>
              </w:rPr>
              <w:t>neatskiriama</w:t>
            </w:r>
            <w:proofErr w:type="spellEnd"/>
            <w:r>
              <w:rPr>
                <w:rFonts w:eastAsia="Calibri"/>
                <w:szCs w:val="24"/>
              </w:rPr>
              <w:t xml:space="preserve"> </w:t>
            </w:r>
            <w:proofErr w:type="spellStart"/>
            <w:r>
              <w:rPr>
                <w:rFonts w:eastAsia="Calibri"/>
                <w:szCs w:val="24"/>
              </w:rPr>
              <w:t>dalis</w:t>
            </w:r>
            <w:proofErr w:type="spellEnd"/>
            <w:r>
              <w:rPr>
                <w:rFonts w:eastAsia="Calibri"/>
                <w:szCs w:val="24"/>
              </w:rPr>
              <w:t>.</w:t>
            </w: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 xml:space="preserve">6.1. Garantinis </w:t>
            </w:r>
            <w:r w:rsidRPr="005F3BE7">
              <w:rPr>
                <w:b/>
                <w:bCs/>
                <w:kern w:val="2"/>
                <w:szCs w:val="24"/>
              </w:rPr>
              <w:lastRenderedPageBreak/>
              <w:t>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lastRenderedPageBreak/>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lastRenderedPageBreak/>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lastRenderedPageBreak/>
              <w:t>6.2. Garantinė priežiūra</w:t>
            </w:r>
          </w:p>
        </w:tc>
        <w:tc>
          <w:tcPr>
            <w:tcW w:w="7502"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bet ne mažiau kaip 30 Eur, jei apskaičiuota delspinigių suma yra mažesnė negu 30 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Jeigu Tiekėjas vėluoja grąžinti dėl Tiekėjui mokėtinos sumos 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sidRPr="00493E97">
              <w:rPr>
                <w:kern w:val="2"/>
                <w:szCs w:val="24"/>
              </w:rPr>
              <w:lastRenderedPageBreak/>
              <w:t>(</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t xml:space="preserve">9.9. Tiekėjui taikoma bauda dėl Pirkėjo simbolių, pavadinimo ir ženklo reklamoje ar </w:t>
            </w:r>
            <w:r w:rsidRPr="00CD3D8E">
              <w:rPr>
                <w:b/>
                <w:bCs/>
                <w:kern w:val="2"/>
                <w:szCs w:val="24"/>
              </w:rPr>
              <w:lastRenderedPageBreak/>
              <w:t>rinkodaroje naudojimo reikalavimų nesilaikymo bei draudimo naudotis Pirkėjo sukurtais intelektiniais veiklos rezultatais 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lastRenderedPageBreak/>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lastRenderedPageBreak/>
              <w:t>9.</w:t>
            </w:r>
            <w:r>
              <w:rPr>
                <w:b/>
                <w:bCs/>
                <w:kern w:val="2"/>
                <w:szCs w:val="24"/>
              </w:rPr>
              <w:t>10</w:t>
            </w:r>
            <w:r w:rsidRPr="005F3BE7">
              <w:rPr>
                <w:b/>
                <w:bCs/>
                <w:kern w:val="2"/>
                <w:szCs w:val="24"/>
              </w:rPr>
              <w:t>. Kitos netesybos</w:t>
            </w:r>
          </w:p>
        </w:tc>
        <w:tc>
          <w:tcPr>
            <w:tcW w:w="7502"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E87E4A" w:rsidRPr="005F3BE7" w14:paraId="1652AC1B" w14:textId="77777777" w:rsidTr="00E87E4A">
        <w:trPr>
          <w:trHeight w:val="300"/>
        </w:trPr>
        <w:tc>
          <w:tcPr>
            <w:tcW w:w="2562" w:type="dxa"/>
            <w:gridSpan w:val="2"/>
          </w:tcPr>
          <w:p w14:paraId="3001F93B" w14:textId="0557891D"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.1. Sutarties sudarymas ir įsigaliojimas</w:t>
            </w:r>
          </w:p>
        </w:tc>
        <w:tc>
          <w:tcPr>
            <w:tcW w:w="7502" w:type="dxa"/>
            <w:gridSpan w:val="4"/>
          </w:tcPr>
          <w:p w14:paraId="47F9BCD3" w14:textId="77777777" w:rsidR="000062D8" w:rsidRDefault="00E87E4A" w:rsidP="00E87E4A">
            <w:pPr>
              <w:jc w:val="both"/>
              <w:rPr>
                <w:kern w:val="2"/>
                <w:szCs w:val="24"/>
              </w:rPr>
            </w:pPr>
            <w:r w:rsidRPr="005F3BE7">
              <w:rPr>
                <w:kern w:val="2"/>
                <w:szCs w:val="24"/>
              </w:rPr>
              <w:t>Ši Sutartis laikoma sudaryta ir įsigalioja nuo Sutarties pasirašymo dienos (antrosios Šalies pasirašymo dieną).</w:t>
            </w:r>
          </w:p>
          <w:p w14:paraId="56C31D94" w14:textId="1266E4F3" w:rsidR="00E87E4A" w:rsidRPr="005F3BE7" w:rsidRDefault="000062D8" w:rsidP="000062D8">
            <w:pPr>
              <w:jc w:val="both"/>
              <w:rPr>
                <w:kern w:val="2"/>
                <w:szCs w:val="24"/>
              </w:rPr>
            </w:pPr>
            <w:r>
              <w:rPr>
                <w:color w:val="000000"/>
                <w:kern w:val="2"/>
                <w:szCs w:val="24"/>
              </w:rPr>
              <w:t xml:space="preserve"> Sutartis galioja iki visiško prievolių įvykdymo.  </w:t>
            </w:r>
          </w:p>
        </w:tc>
      </w:tr>
      <w:tr w:rsidR="00E87E4A" w:rsidRPr="005F3BE7" w14:paraId="18F19351" w14:textId="77777777" w:rsidTr="00E87E4A">
        <w:trPr>
          <w:trHeight w:val="300"/>
        </w:trPr>
        <w:tc>
          <w:tcPr>
            <w:tcW w:w="2562" w:type="dxa"/>
            <w:gridSpan w:val="2"/>
          </w:tcPr>
          <w:p w14:paraId="74EB210A" w14:textId="0033F9C9"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.2. Sutarties galiojimo termino pratęsimas</w:t>
            </w:r>
          </w:p>
        </w:tc>
        <w:tc>
          <w:tcPr>
            <w:tcW w:w="7502" w:type="dxa"/>
            <w:gridSpan w:val="4"/>
          </w:tcPr>
          <w:p w14:paraId="7B5F7AA9" w14:textId="0C669227" w:rsidR="00E87E4A" w:rsidRPr="005F3BE7" w:rsidRDefault="00E87E4A" w:rsidP="00D43907">
            <w:pPr>
              <w:rPr>
                <w:kern w:val="2"/>
                <w:szCs w:val="24"/>
              </w:rPr>
            </w:pPr>
            <w:r w:rsidRPr="005F3BE7">
              <w:rPr>
                <w:kern w:val="2"/>
                <w:szCs w:val="24"/>
              </w:rPr>
              <w:t>Netaikoma</w:t>
            </w:r>
          </w:p>
        </w:tc>
      </w:tr>
      <w:tr w:rsidR="00E87E4A" w:rsidRPr="005F3BE7" w14:paraId="40FD0A5D" w14:textId="77777777" w:rsidTr="00E87E4A">
        <w:trPr>
          <w:trHeight w:val="300"/>
        </w:trPr>
        <w:tc>
          <w:tcPr>
            <w:tcW w:w="10064"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E87E4A">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674"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E87E4A">
        <w:trPr>
          <w:trHeight w:val="300"/>
        </w:trPr>
        <w:tc>
          <w:tcPr>
            <w:tcW w:w="2390" w:type="dxa"/>
          </w:tcPr>
          <w:p w14:paraId="26583B8E" w14:textId="735CD3C6" w:rsidR="00E87E4A" w:rsidRPr="005F3BE7" w:rsidRDefault="006D53B2" w:rsidP="005220A7">
            <w:pPr>
              <w:rPr>
                <w:b/>
                <w:bCs/>
                <w:kern w:val="2"/>
                <w:szCs w:val="24"/>
              </w:rPr>
            </w:pPr>
            <w:r>
              <w:rPr>
                <w:b/>
                <w:bCs/>
                <w:kern w:val="2"/>
                <w:szCs w:val="24"/>
              </w:rPr>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674"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E87E4A">
        <w:trPr>
          <w:trHeight w:val="300"/>
        </w:trPr>
        <w:tc>
          <w:tcPr>
            <w:tcW w:w="10064"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E87E4A" w:rsidRPr="005F3BE7" w14:paraId="15086680" w14:textId="77777777" w:rsidTr="00E87E4A">
        <w:trPr>
          <w:trHeight w:val="300"/>
        </w:trPr>
        <w:tc>
          <w:tcPr>
            <w:tcW w:w="2390" w:type="dxa"/>
          </w:tcPr>
          <w:p w14:paraId="3EC4EA16" w14:textId="14ED654F" w:rsidR="00E87E4A" w:rsidRPr="005F3BE7" w:rsidRDefault="006D53B2" w:rsidP="005220A7">
            <w:pPr>
              <w:rPr>
                <w:b/>
                <w:bCs/>
                <w:kern w:val="2"/>
                <w:szCs w:val="24"/>
              </w:rPr>
            </w:pPr>
            <w:r>
              <w:rPr>
                <w:b/>
                <w:bCs/>
                <w:kern w:val="2"/>
                <w:szCs w:val="24"/>
              </w:rPr>
              <w:t>13</w:t>
            </w:r>
            <w:r w:rsidR="00E87E4A" w:rsidRPr="005F3BE7">
              <w:rPr>
                <w:b/>
                <w:bCs/>
                <w:kern w:val="2"/>
                <w:szCs w:val="24"/>
              </w:rPr>
              <w:t>.1. Aplinkosauginių kriterijų nustatymo teisinis pagrindas</w:t>
            </w:r>
          </w:p>
        </w:tc>
        <w:tc>
          <w:tcPr>
            <w:tcW w:w="7674" w:type="dxa"/>
            <w:gridSpan w:val="5"/>
          </w:tcPr>
          <w:p w14:paraId="21B4341E" w14:textId="7D8ADDC8" w:rsidR="00493E97" w:rsidRDefault="00493E97" w:rsidP="00EB62B0">
            <w:pPr>
              <w:jc w:val="both"/>
              <w:rPr>
                <w:kern w:val="2"/>
                <w:szCs w:val="24"/>
              </w:rPr>
            </w:pPr>
            <w:r>
              <w:rPr>
                <w:color w:val="000000"/>
                <w:kern w:val="2"/>
                <w:szCs w:val="24"/>
                <w:shd w:val="clear" w:color="auto" w:fill="FFFFFF"/>
              </w:rPr>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Aplinkos apsaugos kriterijų taikymo, vykdant žaliuosius pirkimus, tvarkos aprašo, 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(toliau – Tvarkos aprašas) </w:t>
            </w:r>
            <w:r w:rsidR="006D53B2" w:rsidRPr="00CD3D8E">
              <w:rPr>
                <w:kern w:val="2"/>
                <w:szCs w:val="24"/>
              </w:rPr>
              <w:t>(4.4.4.1. p.) papunkčiu. </w:t>
            </w:r>
            <w:r w:rsidR="006D53B2" w:rsidRPr="00CD3D8E">
              <w:rPr>
                <w:color w:val="000000"/>
                <w:kern w:val="2"/>
                <w:szCs w:val="24"/>
              </w:rPr>
              <w:t xml:space="preserve">Nustačius, kad Tiekėjas šiame papunktyje nustatyto kriterijaus (-jų) nesilaiko, Tiekėjui taikoma </w:t>
            </w:r>
            <w:r w:rsidR="006D53B2" w:rsidRPr="00CD3D8E">
              <w:rPr>
                <w:color w:val="000000"/>
                <w:kern w:val="2"/>
                <w:szCs w:val="24"/>
              </w:rPr>
              <w:lastRenderedPageBreak/>
              <w:t>Specialiųjų sąlygų 9.5 punkte nurodyto dydžio bauda</w:t>
            </w:r>
            <w:r>
              <w:rPr>
                <w:kern w:val="2"/>
                <w:szCs w:val="24"/>
              </w:rPr>
              <w:t>:</w:t>
            </w:r>
          </w:p>
          <w:p w14:paraId="25EB0CD0" w14:textId="4C977E7D" w:rsidR="00E87E4A" w:rsidRDefault="00493E97" w:rsidP="00EB62B0">
            <w:pPr>
              <w:jc w:val="both"/>
              <w:rPr>
                <w:color w:val="000000"/>
                <w:kern w:val="2"/>
                <w:szCs w:val="24"/>
                <w:shd w:val="clear" w:color="auto" w:fill="FFFFFF"/>
              </w:rPr>
            </w:pPr>
            <w:r>
              <w:rPr>
                <w:kern w:val="2"/>
                <w:szCs w:val="24"/>
              </w:rPr>
              <w:t>13.</w:t>
            </w:r>
            <w:r w:rsidR="00755F63">
              <w:rPr>
                <w:kern w:val="2"/>
                <w:szCs w:val="24"/>
              </w:rPr>
              <w:t>1.1</w:t>
            </w:r>
            <w:r>
              <w:rPr>
                <w:kern w:val="2"/>
                <w:szCs w:val="24"/>
              </w:rPr>
              <w:t xml:space="preserve">.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249C814B" w:rsidR="00493E97" w:rsidRPr="005F3BE7" w:rsidRDefault="00493E97" w:rsidP="00EB62B0">
            <w:pPr>
              <w:jc w:val="both"/>
              <w:rPr>
                <w:b/>
                <w:bCs/>
                <w:kern w:val="2"/>
                <w:szCs w:val="24"/>
              </w:rPr>
            </w:pPr>
            <w:r>
              <w:rPr>
                <w:color w:val="000000"/>
                <w:kern w:val="2"/>
                <w:szCs w:val="24"/>
                <w:shd w:val="clear" w:color="auto" w:fill="FFFFFF"/>
              </w:rPr>
              <w:t>13.</w:t>
            </w:r>
            <w:r w:rsidR="00755F63">
              <w:rPr>
                <w:color w:val="000000"/>
                <w:kern w:val="2"/>
                <w:szCs w:val="24"/>
                <w:shd w:val="clear" w:color="auto" w:fill="FFFFFF"/>
              </w:rPr>
              <w:t>2</w:t>
            </w:r>
            <w:r>
              <w:rPr>
                <w:color w:val="000000"/>
                <w:kern w:val="2"/>
                <w:szCs w:val="24"/>
                <w:shd w:val="clear" w:color="auto" w:fill="FFFFFF"/>
              </w:rPr>
              <w:t xml:space="preserve">. </w:t>
            </w:r>
            <w:r w:rsidRPr="00493E97">
              <w:rPr>
                <w:color w:val="000000"/>
                <w:kern w:val="2"/>
                <w:szCs w:val="24"/>
                <w:shd w:val="clear" w:color="auto" w:fill="FFFFFF"/>
              </w:rPr>
              <w:t xml:space="preserve">Nustačius, kad Tiekėjas </w:t>
            </w:r>
            <w:r w:rsidR="00755F63">
              <w:rPr>
                <w:color w:val="000000"/>
                <w:kern w:val="2"/>
                <w:szCs w:val="24"/>
                <w:shd w:val="clear" w:color="auto" w:fill="FFFFFF"/>
              </w:rPr>
              <w:t>13.1.1.</w:t>
            </w:r>
            <w:r w:rsidR="00755F63" w:rsidRPr="00493E97">
              <w:rPr>
                <w:color w:val="000000"/>
                <w:kern w:val="2"/>
                <w:szCs w:val="24"/>
                <w:shd w:val="clear" w:color="auto" w:fill="FFFFFF"/>
              </w:rPr>
              <w:t xml:space="preserve"> </w:t>
            </w:r>
            <w:r w:rsidRPr="00493E97">
              <w:rPr>
                <w:color w:val="000000"/>
                <w:kern w:val="2"/>
                <w:szCs w:val="24"/>
                <w:shd w:val="clear" w:color="auto" w:fill="FFFFFF"/>
              </w:rPr>
              <w:t>papunktyje nustatyto kriterijaus (-jų) nesilaiko, Tiekėjui taikoma Specialiųjų sąlygų 9.5 punkte nurodyto dydžio bauda.</w:t>
            </w:r>
          </w:p>
        </w:tc>
      </w:tr>
      <w:tr w:rsidR="00E87E4A" w:rsidRPr="005F3BE7" w14:paraId="41C7AECA" w14:textId="77777777" w:rsidTr="00E87E4A">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lastRenderedPageBreak/>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E87E4A">
        <w:trPr>
          <w:trHeight w:val="300"/>
        </w:trPr>
        <w:tc>
          <w:tcPr>
            <w:tcW w:w="10064"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3977DA">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t>1</w:t>
            </w:r>
            <w:r w:rsidR="006D53B2">
              <w:rPr>
                <w:b/>
                <w:bCs/>
                <w:kern w:val="2"/>
                <w:szCs w:val="24"/>
              </w:rPr>
              <w:t>4</w:t>
            </w:r>
            <w:r w:rsidRPr="005F3BE7">
              <w:rPr>
                <w:b/>
                <w:bCs/>
                <w:kern w:val="2"/>
                <w:szCs w:val="24"/>
              </w:rPr>
              <w:t xml:space="preserve">.1. </w:t>
            </w:r>
          </w:p>
        </w:tc>
        <w:tc>
          <w:tcPr>
            <w:tcW w:w="7674"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E87E4A">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674"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E87E4A">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t>13.3.</w:t>
            </w:r>
          </w:p>
        </w:tc>
        <w:tc>
          <w:tcPr>
            <w:tcW w:w="7674"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E87E4A">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674" w:type="dxa"/>
            <w:gridSpan w:val="5"/>
          </w:tcPr>
          <w:p w14:paraId="6575E35D" w14:textId="77777777" w:rsidR="00E87E4A" w:rsidRPr="005F3BE7" w:rsidRDefault="00E87E4A"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4D74D0F9" w14:textId="33CA9321" w:rsidR="00E87E4A" w:rsidRPr="005F3BE7" w:rsidRDefault="00E87E4A" w:rsidP="001F7E6E">
            <w:pPr>
              <w:rPr>
                <w:kern w:val="2"/>
                <w:szCs w:val="24"/>
              </w:rPr>
            </w:pPr>
          </w:p>
        </w:tc>
      </w:tr>
      <w:tr w:rsidR="00E87E4A" w:rsidRPr="005F3BE7" w14:paraId="0FB64FE4" w14:textId="77777777" w:rsidTr="00E87E4A">
        <w:trPr>
          <w:trHeight w:val="300"/>
        </w:trPr>
        <w:tc>
          <w:tcPr>
            <w:tcW w:w="10064" w:type="dxa"/>
            <w:gridSpan w:val="6"/>
          </w:tcPr>
          <w:p w14:paraId="2D397124" w14:textId="77777777" w:rsidR="00E87E4A" w:rsidRPr="005F3BE7" w:rsidRDefault="00E87E4A" w:rsidP="005220A7">
            <w:pPr>
              <w:jc w:val="center"/>
              <w:rPr>
                <w:b/>
                <w:bCs/>
                <w:kern w:val="2"/>
                <w:szCs w:val="24"/>
              </w:rPr>
            </w:pPr>
            <w:r w:rsidRPr="005F3BE7">
              <w:rPr>
                <w:b/>
                <w:bCs/>
                <w:kern w:val="2"/>
                <w:szCs w:val="24"/>
              </w:rPr>
              <w:lastRenderedPageBreak/>
              <w:t>14. SUTARTIES PRIEDAI</w:t>
            </w:r>
          </w:p>
        </w:tc>
      </w:tr>
      <w:tr w:rsidR="00E87E4A" w:rsidRPr="005F3BE7" w14:paraId="5589E9F0" w14:textId="77777777" w:rsidTr="00E87E4A">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674"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E87E4A">
        <w:tc>
          <w:tcPr>
            <w:tcW w:w="10064"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E87E4A">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418"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E87E4A">
        <w:tc>
          <w:tcPr>
            <w:tcW w:w="4646" w:type="dxa"/>
            <w:gridSpan w:val="5"/>
          </w:tcPr>
          <w:p w14:paraId="0A0F5A9E" w14:textId="77777777" w:rsidR="00E87E4A" w:rsidRPr="005F3BE7" w:rsidRDefault="00E87E4A" w:rsidP="005220A7">
            <w:pPr>
              <w:jc w:val="center"/>
              <w:rPr>
                <w:color w:val="4472C4"/>
                <w:kern w:val="2"/>
                <w:szCs w:val="24"/>
              </w:rPr>
            </w:pPr>
          </w:p>
        </w:tc>
        <w:tc>
          <w:tcPr>
            <w:tcW w:w="5418"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442D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BC7447" w16cex:dateUtc="2025-12-08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442D05" w16cid:durableId="5BBC74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65952" w14:textId="77777777" w:rsidR="008B1649" w:rsidRDefault="008B1649">
      <w:r>
        <w:separator/>
      </w:r>
    </w:p>
  </w:endnote>
  <w:endnote w:type="continuationSeparator" w:id="0">
    <w:p w14:paraId="11CFDCFD" w14:textId="77777777" w:rsidR="008B1649" w:rsidRDefault="008B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E87E4A" w:rsidRDefault="00E87E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E87E4A" w:rsidRDefault="00E87E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E87E4A" w:rsidRDefault="00E87E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3FE73" w14:textId="77777777" w:rsidR="008B1649" w:rsidRDefault="008B1649">
      <w:r>
        <w:separator/>
      </w:r>
    </w:p>
  </w:footnote>
  <w:footnote w:type="continuationSeparator" w:id="0">
    <w:p w14:paraId="2E1935F6" w14:textId="77777777" w:rsidR="008B1649" w:rsidRDefault="008B1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E87E4A" w:rsidRDefault="00E87E4A">
    <w:pPr>
      <w:tabs>
        <w:tab w:val="center" w:pos="4680"/>
        <w:tab w:val="right" w:pos="9360"/>
      </w:tabs>
      <w:spacing w:after="160" w:line="259" w:lineRule="auto"/>
      <w:rPr>
        <w:kern w:val="2"/>
        <w:sz w:val="22"/>
        <w:szCs w:val="22"/>
        <w:lang w:val="en-US"/>
      </w:rPr>
    </w:pPr>
  </w:p>
  <w:p w14:paraId="50353B90" w14:textId="77777777" w:rsidR="00E87E4A" w:rsidRDefault="00E87E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E87E4A" w:rsidRPr="00A10867" w:rsidRDefault="00E87E4A" w:rsidP="005220A7">
    <w:pPr>
      <w:tabs>
        <w:tab w:val="center" w:pos="4819"/>
        <w:tab w:val="right" w:pos="9638"/>
      </w:tabs>
      <w:jc w:val="center"/>
    </w:pPr>
    <w:r>
      <w:fldChar w:fldCharType="begin"/>
    </w:r>
    <w:r>
      <w:instrText>PAGE   \* MERGEFORMAT</w:instrText>
    </w:r>
    <w:r>
      <w:fldChar w:fldCharType="separate"/>
    </w:r>
    <w:r w:rsidR="00B93005">
      <w:rPr>
        <w:noProof/>
      </w:rPr>
      <w:t>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E87E4A" w:rsidRDefault="00E87E4A">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062D8"/>
    <w:rsid w:val="00013192"/>
    <w:rsid w:val="00016653"/>
    <w:rsid w:val="00067479"/>
    <w:rsid w:val="00081D6F"/>
    <w:rsid w:val="00090063"/>
    <w:rsid w:val="00094F98"/>
    <w:rsid w:val="000B37A5"/>
    <w:rsid w:val="000D0052"/>
    <w:rsid w:val="000D43B2"/>
    <w:rsid w:val="000D72F3"/>
    <w:rsid w:val="00122CEA"/>
    <w:rsid w:val="00191FE9"/>
    <w:rsid w:val="001B1067"/>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E5007"/>
    <w:rsid w:val="002F564E"/>
    <w:rsid w:val="00303337"/>
    <w:rsid w:val="0031011F"/>
    <w:rsid w:val="0031704B"/>
    <w:rsid w:val="0035288C"/>
    <w:rsid w:val="0035693B"/>
    <w:rsid w:val="00361AEF"/>
    <w:rsid w:val="00363F5C"/>
    <w:rsid w:val="00377484"/>
    <w:rsid w:val="00393F03"/>
    <w:rsid w:val="003968BB"/>
    <w:rsid w:val="003969E1"/>
    <w:rsid w:val="003977DA"/>
    <w:rsid w:val="003A26AA"/>
    <w:rsid w:val="003B3507"/>
    <w:rsid w:val="003D0298"/>
    <w:rsid w:val="003E3D32"/>
    <w:rsid w:val="003E4A4C"/>
    <w:rsid w:val="004112F4"/>
    <w:rsid w:val="004146D0"/>
    <w:rsid w:val="004240C1"/>
    <w:rsid w:val="00451627"/>
    <w:rsid w:val="00451B27"/>
    <w:rsid w:val="00470077"/>
    <w:rsid w:val="00472274"/>
    <w:rsid w:val="00486DD5"/>
    <w:rsid w:val="004936F0"/>
    <w:rsid w:val="00493E97"/>
    <w:rsid w:val="004A61EE"/>
    <w:rsid w:val="004C1948"/>
    <w:rsid w:val="004C1996"/>
    <w:rsid w:val="004C61FC"/>
    <w:rsid w:val="004E0A2E"/>
    <w:rsid w:val="004F3F6E"/>
    <w:rsid w:val="00501386"/>
    <w:rsid w:val="00507CB7"/>
    <w:rsid w:val="00522085"/>
    <w:rsid w:val="005220A7"/>
    <w:rsid w:val="005338D4"/>
    <w:rsid w:val="00536E47"/>
    <w:rsid w:val="00555F1C"/>
    <w:rsid w:val="00592AF3"/>
    <w:rsid w:val="005A4E76"/>
    <w:rsid w:val="005B0EAD"/>
    <w:rsid w:val="005C61F6"/>
    <w:rsid w:val="005E5E13"/>
    <w:rsid w:val="005F3BE7"/>
    <w:rsid w:val="006064F8"/>
    <w:rsid w:val="00607A25"/>
    <w:rsid w:val="00616812"/>
    <w:rsid w:val="00624E79"/>
    <w:rsid w:val="00640E7D"/>
    <w:rsid w:val="006869DD"/>
    <w:rsid w:val="00686BD1"/>
    <w:rsid w:val="006A3E2E"/>
    <w:rsid w:val="006A4960"/>
    <w:rsid w:val="006B6304"/>
    <w:rsid w:val="006C0648"/>
    <w:rsid w:val="006D2231"/>
    <w:rsid w:val="006D53B2"/>
    <w:rsid w:val="006E62AC"/>
    <w:rsid w:val="006F1B1F"/>
    <w:rsid w:val="00702888"/>
    <w:rsid w:val="0070416B"/>
    <w:rsid w:val="00740745"/>
    <w:rsid w:val="00744FC0"/>
    <w:rsid w:val="0075417F"/>
    <w:rsid w:val="00755355"/>
    <w:rsid w:val="00755F63"/>
    <w:rsid w:val="00767FE5"/>
    <w:rsid w:val="00786FA9"/>
    <w:rsid w:val="007907D6"/>
    <w:rsid w:val="007B65AC"/>
    <w:rsid w:val="007D63A4"/>
    <w:rsid w:val="007F79D8"/>
    <w:rsid w:val="0080354A"/>
    <w:rsid w:val="008129F7"/>
    <w:rsid w:val="008423E4"/>
    <w:rsid w:val="008475EC"/>
    <w:rsid w:val="00852933"/>
    <w:rsid w:val="008543C1"/>
    <w:rsid w:val="00856548"/>
    <w:rsid w:val="0086791A"/>
    <w:rsid w:val="00873020"/>
    <w:rsid w:val="00881946"/>
    <w:rsid w:val="008920A2"/>
    <w:rsid w:val="00895A77"/>
    <w:rsid w:val="008B1649"/>
    <w:rsid w:val="008C3D00"/>
    <w:rsid w:val="008D0FD4"/>
    <w:rsid w:val="008D1866"/>
    <w:rsid w:val="008E0299"/>
    <w:rsid w:val="008F2D91"/>
    <w:rsid w:val="008F7CD0"/>
    <w:rsid w:val="009065E0"/>
    <w:rsid w:val="00911A34"/>
    <w:rsid w:val="0091367A"/>
    <w:rsid w:val="009447B7"/>
    <w:rsid w:val="009632BE"/>
    <w:rsid w:val="0097284B"/>
    <w:rsid w:val="00980982"/>
    <w:rsid w:val="009853AD"/>
    <w:rsid w:val="009861C0"/>
    <w:rsid w:val="00994C7E"/>
    <w:rsid w:val="009A2D47"/>
    <w:rsid w:val="009C2F2F"/>
    <w:rsid w:val="009D0941"/>
    <w:rsid w:val="009D0F63"/>
    <w:rsid w:val="009F001E"/>
    <w:rsid w:val="00A1367B"/>
    <w:rsid w:val="00A378D3"/>
    <w:rsid w:val="00A42AAF"/>
    <w:rsid w:val="00A53D20"/>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93005"/>
    <w:rsid w:val="00BA3ADA"/>
    <w:rsid w:val="00BA5A77"/>
    <w:rsid w:val="00BB6D46"/>
    <w:rsid w:val="00BE2BB8"/>
    <w:rsid w:val="00BF5085"/>
    <w:rsid w:val="00C168ED"/>
    <w:rsid w:val="00C204B6"/>
    <w:rsid w:val="00C302CD"/>
    <w:rsid w:val="00C607A4"/>
    <w:rsid w:val="00C62D7C"/>
    <w:rsid w:val="00C71279"/>
    <w:rsid w:val="00C77E5A"/>
    <w:rsid w:val="00CD2D2B"/>
    <w:rsid w:val="00CF1811"/>
    <w:rsid w:val="00D373BE"/>
    <w:rsid w:val="00D43907"/>
    <w:rsid w:val="00D4486A"/>
    <w:rsid w:val="00D50E2A"/>
    <w:rsid w:val="00D51B13"/>
    <w:rsid w:val="00D5648C"/>
    <w:rsid w:val="00D571E2"/>
    <w:rsid w:val="00D64447"/>
    <w:rsid w:val="00D645A6"/>
    <w:rsid w:val="00D65156"/>
    <w:rsid w:val="00D821C1"/>
    <w:rsid w:val="00D84E2F"/>
    <w:rsid w:val="00D94658"/>
    <w:rsid w:val="00DA02E6"/>
    <w:rsid w:val="00DB3C67"/>
    <w:rsid w:val="00DC62A1"/>
    <w:rsid w:val="00DC6CED"/>
    <w:rsid w:val="00DD6A99"/>
    <w:rsid w:val="00E07839"/>
    <w:rsid w:val="00E13BA7"/>
    <w:rsid w:val="00E16C9A"/>
    <w:rsid w:val="00E414F6"/>
    <w:rsid w:val="00E42042"/>
    <w:rsid w:val="00E46D0A"/>
    <w:rsid w:val="00E46FC2"/>
    <w:rsid w:val="00E5310F"/>
    <w:rsid w:val="00E60125"/>
    <w:rsid w:val="00E601B9"/>
    <w:rsid w:val="00E733C1"/>
    <w:rsid w:val="00E77C42"/>
    <w:rsid w:val="00E8606F"/>
    <w:rsid w:val="00E8712D"/>
    <w:rsid w:val="00E87E4A"/>
    <w:rsid w:val="00EA5FEB"/>
    <w:rsid w:val="00EB62B0"/>
    <w:rsid w:val="00EB7C1E"/>
    <w:rsid w:val="00ED4F5B"/>
    <w:rsid w:val="00EE647A"/>
    <w:rsid w:val="00EF08ED"/>
    <w:rsid w:val="00EF4CFE"/>
    <w:rsid w:val="00F25ED8"/>
    <w:rsid w:val="00F51B98"/>
    <w:rsid w:val="00F56633"/>
    <w:rsid w:val="00F61D50"/>
    <w:rsid w:val="00F846AA"/>
    <w:rsid w:val="00F876EF"/>
    <w:rsid w:val="00F9789A"/>
    <w:rsid w:val="00FA20E1"/>
    <w:rsid w:val="00FA27F4"/>
    <w:rsid w:val="00FA36E0"/>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356686128">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8700D4B1-0C4B-4530-859E-6635E4354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30</Pages>
  <Words>65891</Words>
  <Characters>37559</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103244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19</cp:revision>
  <cp:lastPrinted>2024-03-12T12:16:00Z</cp:lastPrinted>
  <dcterms:created xsi:type="dcterms:W3CDTF">2025-05-15T10:30:00Z</dcterms:created>
  <dcterms:modified xsi:type="dcterms:W3CDTF">2025-12-08T15:11:00Z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